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7C6FCB77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D5426">
        <w:rPr>
          <w:rFonts w:ascii="Times New Roman" w:hAnsi="Times New Roman"/>
          <w:sz w:val="16"/>
          <w:szCs w:val="16"/>
        </w:rPr>
        <w:t xml:space="preserve">– </w:t>
      </w:r>
      <w:r w:rsidR="00F96B95" w:rsidRPr="008D5426">
        <w:rPr>
          <w:rFonts w:ascii="Times New Roman" w:hAnsi="Times New Roman"/>
          <w:sz w:val="16"/>
          <w:szCs w:val="16"/>
        </w:rPr>
        <w:t>«</w:t>
      </w:r>
      <w:r w:rsidR="00C614FF">
        <w:rPr>
          <w:rFonts w:ascii="Times New Roman" w:hAnsi="Times New Roman"/>
          <w:sz w:val="16"/>
          <w:szCs w:val="16"/>
        </w:rPr>
        <w:t>11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C614FF">
        <w:rPr>
          <w:rFonts w:ascii="Times New Roman" w:hAnsi="Times New Roman"/>
          <w:sz w:val="16"/>
          <w:szCs w:val="16"/>
        </w:rPr>
        <w:t>янва</w:t>
      </w:r>
      <w:r w:rsidR="008D5426" w:rsidRPr="008D5426">
        <w:rPr>
          <w:rFonts w:ascii="Times New Roman" w:hAnsi="Times New Roman"/>
          <w:sz w:val="16"/>
          <w:szCs w:val="16"/>
        </w:rPr>
        <w:t>ря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</w:t>
      </w:r>
      <w:r w:rsidR="00EE58F4" w:rsidRPr="008D5426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777C5F75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D5426">
        <w:rPr>
          <w:rFonts w:ascii="Times New Roman" w:hAnsi="Times New Roman"/>
          <w:sz w:val="16"/>
          <w:szCs w:val="16"/>
        </w:rPr>
        <w:t xml:space="preserve"> «</w:t>
      </w:r>
      <w:r w:rsidR="00C614FF">
        <w:rPr>
          <w:rFonts w:ascii="Times New Roman" w:hAnsi="Times New Roman"/>
          <w:sz w:val="16"/>
          <w:szCs w:val="16"/>
        </w:rPr>
        <w:t>08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C614FF">
        <w:rPr>
          <w:rFonts w:ascii="Times New Roman" w:hAnsi="Times New Roman"/>
          <w:sz w:val="16"/>
          <w:szCs w:val="16"/>
        </w:rPr>
        <w:t>феврал</w:t>
      </w:r>
      <w:r w:rsidR="008D5426">
        <w:rPr>
          <w:rFonts w:ascii="Times New Roman" w:hAnsi="Times New Roman"/>
          <w:sz w:val="16"/>
          <w:szCs w:val="16"/>
        </w:rPr>
        <w:t>я</w:t>
      </w:r>
      <w:r w:rsidR="00D20E2B"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D5426">
        <w:rPr>
          <w:rFonts w:ascii="Times New Roman" w:hAnsi="Times New Roman"/>
          <w:sz w:val="16"/>
          <w:szCs w:val="16"/>
        </w:rPr>
        <w:t>1</w:t>
      </w:r>
      <w:r w:rsidR="00EE58F4" w:rsidRPr="008D5426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0893AFA3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D5426">
        <w:rPr>
          <w:rFonts w:ascii="Times New Roman" w:hAnsi="Times New Roman"/>
          <w:sz w:val="16"/>
          <w:szCs w:val="16"/>
        </w:rPr>
        <w:t>«</w:t>
      </w:r>
      <w:r w:rsidR="00C614FF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C614FF">
        <w:rPr>
          <w:rFonts w:ascii="Times New Roman" w:hAnsi="Times New Roman"/>
          <w:sz w:val="16"/>
          <w:szCs w:val="16"/>
        </w:rPr>
        <w:t>феврал</w:t>
      </w:r>
      <w:r w:rsidR="008D5426">
        <w:rPr>
          <w:rFonts w:ascii="Times New Roman" w:hAnsi="Times New Roman"/>
          <w:sz w:val="16"/>
          <w:szCs w:val="16"/>
        </w:rPr>
        <w:t>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C614FF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="00EE58F4"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D5426">
        <w:rPr>
          <w:rFonts w:ascii="Times New Roman" w:hAnsi="Times New Roman"/>
          <w:sz w:val="16"/>
          <w:szCs w:val="16"/>
        </w:rPr>
        <w:t>,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0B15308C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="00E76F83" w:rsidRPr="008D5426">
        <w:rPr>
          <w:rFonts w:ascii="Times New Roman" w:hAnsi="Times New Roman"/>
          <w:sz w:val="16"/>
          <w:szCs w:val="16"/>
        </w:rPr>
        <w:t xml:space="preserve"> «</w:t>
      </w:r>
      <w:r w:rsidR="00C614FF">
        <w:rPr>
          <w:rFonts w:ascii="Times New Roman" w:hAnsi="Times New Roman"/>
          <w:sz w:val="16"/>
          <w:szCs w:val="16"/>
        </w:rPr>
        <w:t>13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C614FF">
        <w:rPr>
          <w:rFonts w:ascii="Times New Roman" w:hAnsi="Times New Roman"/>
          <w:sz w:val="16"/>
          <w:szCs w:val="16"/>
        </w:rPr>
        <w:t>феврал</w:t>
      </w:r>
      <w:r w:rsidR="008D5426">
        <w:rPr>
          <w:rFonts w:ascii="Times New Roman" w:hAnsi="Times New Roman"/>
          <w:sz w:val="16"/>
          <w:szCs w:val="16"/>
        </w:rPr>
        <w:t>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7165B5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8D5426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D5426">
          <w:rPr>
            <w:rStyle w:val="a4"/>
            <w:sz w:val="16"/>
            <w:szCs w:val="16"/>
          </w:rPr>
          <w:t xml:space="preserve"> </w:t>
        </w:r>
      </w:hyperlink>
      <w:r w:rsidR="005D1846" w:rsidRPr="008D5426">
        <w:rPr>
          <w:rFonts w:ascii="Times New Roman" w:hAnsi="Times New Roman"/>
          <w:sz w:val="16"/>
          <w:szCs w:val="16"/>
        </w:rPr>
        <w:t xml:space="preserve">, 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7C2A8482" w14:textId="38934D73" w:rsidR="00454E59" w:rsidRDefault="00454E59" w:rsidP="00454E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№1. </w:t>
      </w:r>
      <w:r>
        <w:rPr>
          <w:rFonts w:ascii="Times New Roman" w:hAnsi="Times New Roman"/>
          <w:sz w:val="16"/>
          <w:szCs w:val="16"/>
        </w:rPr>
        <w:t xml:space="preserve">Помещение нежилое площадью 133,4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12:05:0701006:6452, расположенное по адресу: РМЭ, г. Йошкар-Ола, бул. Ураева, д.6/1, пом.</w:t>
      </w:r>
      <w:proofErr w:type="gramStart"/>
      <w:r>
        <w:rPr>
          <w:rFonts w:ascii="Times New Roman" w:hAnsi="Times New Roman"/>
          <w:sz w:val="16"/>
          <w:szCs w:val="16"/>
        </w:rPr>
        <w:t>2,;</w:t>
      </w:r>
      <w:proofErr w:type="gramEnd"/>
      <w:r>
        <w:rPr>
          <w:rFonts w:ascii="Times New Roman" w:hAnsi="Times New Roman"/>
          <w:sz w:val="16"/>
          <w:szCs w:val="16"/>
        </w:rPr>
        <w:t xml:space="preserve"> Помещение нежилое площадью 105,6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</w:t>
      </w:r>
      <w:bookmarkStart w:id="3" w:name="_Hlk109719737"/>
      <w:r>
        <w:rPr>
          <w:rFonts w:ascii="Times New Roman" w:hAnsi="Times New Roman"/>
          <w:sz w:val="16"/>
          <w:szCs w:val="16"/>
        </w:rPr>
        <w:t>12:05:0701006:</w:t>
      </w:r>
      <w:bookmarkEnd w:id="3"/>
      <w:r>
        <w:rPr>
          <w:rFonts w:ascii="Times New Roman" w:hAnsi="Times New Roman"/>
          <w:sz w:val="16"/>
          <w:szCs w:val="16"/>
        </w:rPr>
        <w:t>6454, расположенное по адресу: РМЭ, г. Йошкар-Ола, бул. Ураева, д.6/1, пом.</w:t>
      </w:r>
      <w:proofErr w:type="gramStart"/>
      <w:r>
        <w:rPr>
          <w:rFonts w:ascii="Times New Roman" w:hAnsi="Times New Roman"/>
          <w:sz w:val="16"/>
          <w:szCs w:val="16"/>
        </w:rPr>
        <w:t>4,;</w:t>
      </w:r>
      <w:proofErr w:type="gramEnd"/>
      <w:r>
        <w:rPr>
          <w:rFonts w:ascii="Times New Roman" w:hAnsi="Times New Roman"/>
          <w:sz w:val="16"/>
          <w:szCs w:val="16"/>
        </w:rPr>
        <w:t xml:space="preserve"> Помещение нежилое площадью 10,7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12:05:0701006:6451, расположенное по адресу: РМЭ, г. Йошкар-Ола, бул. Ураева, д.6/1, пом.1, принадлежащее ООО «Компания «</w:t>
      </w:r>
      <w:proofErr w:type="spellStart"/>
      <w:r>
        <w:rPr>
          <w:rFonts w:ascii="Times New Roman" w:hAnsi="Times New Roman"/>
          <w:sz w:val="16"/>
          <w:szCs w:val="16"/>
        </w:rPr>
        <w:t>Чукшинский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карьер». Начальная цена: </w:t>
      </w:r>
      <w:r w:rsidR="007165B5">
        <w:rPr>
          <w:rFonts w:ascii="Times New Roman" w:hAnsi="Times New Roman"/>
          <w:sz w:val="16"/>
          <w:szCs w:val="16"/>
        </w:rPr>
        <w:t>16 275 375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7165B5">
        <w:rPr>
          <w:rFonts w:ascii="Times New Roman" w:hAnsi="Times New Roman"/>
          <w:sz w:val="16"/>
          <w:szCs w:val="16"/>
        </w:rPr>
        <w:t>2 441 350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7165B5">
        <w:rPr>
          <w:rFonts w:ascii="Times New Roman" w:hAnsi="Times New Roman"/>
          <w:sz w:val="16"/>
          <w:szCs w:val="16"/>
        </w:rPr>
        <w:t>81 400</w:t>
      </w:r>
      <w:r>
        <w:rPr>
          <w:rFonts w:ascii="Times New Roman" w:hAnsi="Times New Roman"/>
          <w:sz w:val="16"/>
          <w:szCs w:val="16"/>
        </w:rPr>
        <w:t>,00 руб. (п</w:t>
      </w:r>
      <w:r w:rsidR="007165B5">
        <w:rPr>
          <w:rFonts w:ascii="Times New Roman" w:hAnsi="Times New Roman"/>
          <w:sz w:val="16"/>
          <w:szCs w:val="16"/>
        </w:rPr>
        <w:t>овторны</w:t>
      </w:r>
      <w:r>
        <w:rPr>
          <w:rFonts w:ascii="Times New Roman" w:hAnsi="Times New Roman"/>
          <w:sz w:val="16"/>
          <w:szCs w:val="16"/>
        </w:rPr>
        <w:t>е)</w:t>
      </w:r>
    </w:p>
    <w:p w14:paraId="062A6910" w14:textId="175B73B0" w:rsidR="00454E59" w:rsidRDefault="00454E59" w:rsidP="00454E5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>
        <w:rPr>
          <w:rFonts w:ascii="Times New Roman" w:hAnsi="Times New Roman"/>
          <w:sz w:val="16"/>
          <w:szCs w:val="16"/>
        </w:rPr>
        <w:t xml:space="preserve">Помещение нежилое площадью 260,8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12:05:0701006:6453, расположенное по адресу: РМЭ, г. Йошкар-Ола, бул. Ураева д.6/1, пом.3, принадлежащее ООО «Компания «</w:t>
      </w:r>
      <w:proofErr w:type="spellStart"/>
      <w:r>
        <w:rPr>
          <w:rFonts w:ascii="Times New Roman" w:hAnsi="Times New Roman"/>
          <w:sz w:val="16"/>
          <w:szCs w:val="16"/>
        </w:rPr>
        <w:t>Чукшинский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карьер». Начальная цена: </w:t>
      </w:r>
      <w:r w:rsidR="007165B5">
        <w:rPr>
          <w:rFonts w:ascii="Times New Roman" w:hAnsi="Times New Roman"/>
          <w:sz w:val="16"/>
          <w:szCs w:val="16"/>
        </w:rPr>
        <w:t>14 935 916,95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E11816">
        <w:rPr>
          <w:rFonts w:ascii="Times New Roman" w:hAnsi="Times New Roman"/>
          <w:sz w:val="16"/>
          <w:szCs w:val="16"/>
        </w:rPr>
        <w:t>2</w:t>
      </w:r>
      <w:r w:rsidR="00806C74">
        <w:rPr>
          <w:rFonts w:ascii="Times New Roman" w:hAnsi="Times New Roman"/>
          <w:sz w:val="16"/>
          <w:szCs w:val="16"/>
        </w:rPr>
        <w:t> </w:t>
      </w:r>
      <w:r w:rsidR="00E11816">
        <w:rPr>
          <w:rFonts w:ascii="Times New Roman" w:hAnsi="Times New Roman"/>
          <w:sz w:val="16"/>
          <w:szCs w:val="16"/>
        </w:rPr>
        <w:t>240</w:t>
      </w:r>
      <w:r w:rsidR="00806C74">
        <w:rPr>
          <w:rFonts w:ascii="Times New Roman" w:hAnsi="Times New Roman"/>
          <w:sz w:val="16"/>
          <w:szCs w:val="16"/>
        </w:rPr>
        <w:t xml:space="preserve"> 500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806C74">
        <w:rPr>
          <w:rFonts w:ascii="Times New Roman" w:hAnsi="Times New Roman"/>
          <w:sz w:val="16"/>
          <w:szCs w:val="16"/>
        </w:rPr>
        <w:t>74 700</w:t>
      </w:r>
      <w:r>
        <w:rPr>
          <w:rFonts w:ascii="Times New Roman" w:hAnsi="Times New Roman"/>
          <w:sz w:val="16"/>
          <w:szCs w:val="16"/>
        </w:rPr>
        <w:t xml:space="preserve">,00 руб.  </w:t>
      </w:r>
      <w:r w:rsidR="00806C74">
        <w:rPr>
          <w:rFonts w:ascii="Times New Roman" w:hAnsi="Times New Roman"/>
          <w:sz w:val="16"/>
          <w:szCs w:val="16"/>
        </w:rPr>
        <w:t>(повторные)</w:t>
      </w:r>
    </w:p>
    <w:p w14:paraId="421CAD94" w14:textId="519B2517" w:rsidR="00806C74" w:rsidRDefault="00806C74" w:rsidP="00806C7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06C74">
        <w:rPr>
          <w:rFonts w:ascii="Times New Roman" w:hAnsi="Times New Roman"/>
          <w:b/>
          <w:bCs/>
          <w:sz w:val="16"/>
          <w:szCs w:val="16"/>
        </w:rPr>
        <w:t>Лот №3.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2E0A">
        <w:rPr>
          <w:rFonts w:ascii="Times New Roman" w:hAnsi="Times New Roman"/>
          <w:bCs/>
          <w:sz w:val="16"/>
          <w:szCs w:val="16"/>
        </w:rPr>
        <w:t>Земельный участок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площадью 3</w:t>
      </w:r>
      <w:r>
        <w:rPr>
          <w:rFonts w:ascii="Times New Roman" w:hAnsi="Times New Roman"/>
          <w:sz w:val="16"/>
          <w:szCs w:val="16"/>
        </w:rPr>
        <w:t>197</w:t>
      </w:r>
      <w:r>
        <w:rPr>
          <w:rFonts w:ascii="Times New Roman" w:hAnsi="Times New Roman"/>
          <w:sz w:val="16"/>
          <w:szCs w:val="16"/>
        </w:rPr>
        <w:t xml:space="preserve">,00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12:1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0114003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28</w:t>
      </w:r>
      <w:r>
        <w:rPr>
          <w:rFonts w:ascii="Times New Roman" w:hAnsi="Times New Roman"/>
          <w:sz w:val="16"/>
          <w:szCs w:val="16"/>
        </w:rPr>
        <w:t xml:space="preserve">, здание </w:t>
      </w:r>
      <w:r>
        <w:rPr>
          <w:rFonts w:ascii="Times New Roman" w:hAnsi="Times New Roman"/>
          <w:sz w:val="16"/>
          <w:szCs w:val="16"/>
        </w:rPr>
        <w:t>не</w:t>
      </w:r>
      <w:r>
        <w:rPr>
          <w:rFonts w:ascii="Times New Roman" w:hAnsi="Times New Roman"/>
          <w:sz w:val="16"/>
          <w:szCs w:val="16"/>
        </w:rPr>
        <w:t xml:space="preserve">жилое площадью </w:t>
      </w:r>
      <w:r>
        <w:rPr>
          <w:rFonts w:ascii="Times New Roman" w:hAnsi="Times New Roman"/>
          <w:sz w:val="16"/>
          <w:szCs w:val="16"/>
        </w:rPr>
        <w:t>463,50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12:1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0114003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90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>
        <w:rPr>
          <w:rFonts w:ascii="Times New Roman" w:hAnsi="Times New Roman"/>
          <w:sz w:val="16"/>
          <w:szCs w:val="16"/>
        </w:rPr>
        <w:t>Горномарийский</w:t>
      </w:r>
      <w:r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>г. Козьмодемьянск, ул. Энергетическая, д.6Б</w:t>
      </w:r>
      <w:r w:rsidRPr="0092018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принадлежащие </w:t>
      </w:r>
      <w:r>
        <w:rPr>
          <w:rFonts w:ascii="Times New Roman" w:hAnsi="Times New Roman"/>
          <w:sz w:val="16"/>
          <w:szCs w:val="16"/>
        </w:rPr>
        <w:t>ООО «Лагуна»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3 100 0</w:t>
      </w:r>
      <w:r>
        <w:rPr>
          <w:rFonts w:ascii="Times New Roman" w:hAnsi="Times New Roman"/>
          <w:sz w:val="16"/>
          <w:szCs w:val="16"/>
        </w:rPr>
        <w:t xml:space="preserve">00,00 </w:t>
      </w:r>
      <w:r w:rsidRPr="0063374F">
        <w:rPr>
          <w:rFonts w:ascii="Times New Roman" w:hAnsi="Times New Roman"/>
          <w:sz w:val="16"/>
          <w:szCs w:val="16"/>
        </w:rPr>
        <w:t>руб. Сумма задатка: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465 000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15 50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bookmarkStart w:id="4" w:name="_Hlk122354615"/>
      <w:r>
        <w:rPr>
          <w:rFonts w:ascii="Times New Roman" w:hAnsi="Times New Roman"/>
          <w:sz w:val="16"/>
          <w:szCs w:val="16"/>
        </w:rPr>
        <w:t>(первичные)</w:t>
      </w:r>
      <w:bookmarkEnd w:id="4"/>
    </w:p>
    <w:p w14:paraId="5C1FB787" w14:textId="0954018B" w:rsidR="003B601F" w:rsidRDefault="003B601F" w:rsidP="003B601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>
        <w:rPr>
          <w:rFonts w:ascii="Times New Roman" w:hAnsi="Times New Roman"/>
          <w:sz w:val="16"/>
          <w:szCs w:val="16"/>
        </w:rPr>
        <w:t xml:space="preserve">1/3 доля в праве собственности на квартиру площадью 46,3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12:05:0301002:6166, расположенную по адресу: РМЭ, г. Йошкар-Ола, ул. Прохорова, д.48В, кв.10, принадлежащая Исмагиловой Л.З. (</w:t>
      </w:r>
      <w:r w:rsidRPr="001E5C8D">
        <w:rPr>
          <w:rFonts w:ascii="Times New Roman" w:hAnsi="Times New Roman"/>
          <w:sz w:val="16"/>
          <w:szCs w:val="16"/>
        </w:rPr>
        <w:t>задолженност</w:t>
      </w:r>
      <w:r>
        <w:rPr>
          <w:rFonts w:ascii="Times New Roman" w:hAnsi="Times New Roman"/>
          <w:sz w:val="16"/>
          <w:szCs w:val="16"/>
        </w:rPr>
        <w:t>ь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 xml:space="preserve">на 01.09.2022 составляет 2294,01 руб. 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856 800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128 520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4 300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76CBE62B" w14:textId="2DE7E9D6" w:rsidR="003B601F" w:rsidRDefault="003B601F" w:rsidP="003B601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454E59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 xml:space="preserve">вартира площадью 46,2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12:05:0303002:1246, расположенную по адресу: РМЭ, г. Йошкар-Ола, Ленинский проспект, д.59А, кв.79, принадлежащая Куклину П.А. (информация о </w:t>
      </w:r>
      <w:r w:rsidRPr="001E5C8D">
        <w:rPr>
          <w:rFonts w:ascii="Times New Roman" w:hAnsi="Times New Roman"/>
          <w:sz w:val="16"/>
          <w:szCs w:val="16"/>
        </w:rPr>
        <w:t>задолженност</w:t>
      </w:r>
      <w:r>
        <w:rPr>
          <w:rFonts w:ascii="Times New Roman" w:hAnsi="Times New Roman"/>
          <w:sz w:val="16"/>
          <w:szCs w:val="16"/>
        </w:rPr>
        <w:t>и</w:t>
      </w:r>
      <w:r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>
        <w:rPr>
          <w:rFonts w:ascii="Times New Roman" w:hAnsi="Times New Roman"/>
          <w:sz w:val="16"/>
          <w:szCs w:val="16"/>
        </w:rPr>
        <w:t>УФССП не предоставлена.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1 821 550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273 300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9 150</w:t>
      </w:r>
      <w:r>
        <w:rPr>
          <w:rFonts w:ascii="Times New Roman" w:hAnsi="Times New Roman"/>
          <w:sz w:val="16"/>
          <w:szCs w:val="16"/>
        </w:rPr>
        <w:t>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3B60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4CD8A9A5" w14:textId="6040C801" w:rsidR="00743184" w:rsidRDefault="003B601F" w:rsidP="0074318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600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04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0211201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4553</w:t>
      </w:r>
      <w:r w:rsidR="00A40D9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A40D99">
        <w:rPr>
          <w:rFonts w:ascii="Times New Roman" w:hAnsi="Times New Roman"/>
          <w:sz w:val="16"/>
          <w:szCs w:val="16"/>
        </w:rPr>
        <w:t>здание нежилое</w:t>
      </w:r>
      <w:r>
        <w:rPr>
          <w:rFonts w:ascii="Times New Roman" w:hAnsi="Times New Roman"/>
          <w:sz w:val="16"/>
          <w:szCs w:val="16"/>
        </w:rPr>
        <w:t xml:space="preserve"> площадью 1</w:t>
      </w:r>
      <w:r w:rsidR="00A40D99">
        <w:rPr>
          <w:rFonts w:ascii="Times New Roman" w:hAnsi="Times New Roman"/>
          <w:sz w:val="16"/>
          <w:szCs w:val="16"/>
        </w:rPr>
        <w:t>2,9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A40D99">
        <w:rPr>
          <w:rFonts w:ascii="Times New Roman" w:hAnsi="Times New Roman"/>
          <w:sz w:val="16"/>
          <w:szCs w:val="16"/>
        </w:rPr>
        <w:t>04</w:t>
      </w:r>
      <w:r>
        <w:rPr>
          <w:rFonts w:ascii="Times New Roman" w:hAnsi="Times New Roman"/>
          <w:sz w:val="16"/>
          <w:szCs w:val="16"/>
        </w:rPr>
        <w:t>:</w:t>
      </w:r>
      <w:r w:rsidR="00A40D99">
        <w:rPr>
          <w:rFonts w:ascii="Times New Roman" w:hAnsi="Times New Roman"/>
          <w:sz w:val="16"/>
          <w:szCs w:val="16"/>
        </w:rPr>
        <w:t>0211201</w:t>
      </w:r>
      <w:r>
        <w:rPr>
          <w:rFonts w:ascii="Times New Roman" w:hAnsi="Times New Roman"/>
          <w:sz w:val="16"/>
          <w:szCs w:val="16"/>
        </w:rPr>
        <w:t>:</w:t>
      </w:r>
      <w:r w:rsidR="00A40D99">
        <w:rPr>
          <w:rFonts w:ascii="Times New Roman" w:hAnsi="Times New Roman"/>
          <w:sz w:val="16"/>
          <w:szCs w:val="16"/>
        </w:rPr>
        <w:t>6488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A40D99">
        <w:rPr>
          <w:rFonts w:ascii="Times New Roman" w:hAnsi="Times New Roman"/>
          <w:sz w:val="16"/>
          <w:szCs w:val="16"/>
        </w:rPr>
        <w:t>Медведевский район, СНТ «Дружба», квартал 58, участок 3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A40D99">
        <w:rPr>
          <w:rFonts w:ascii="Times New Roman" w:hAnsi="Times New Roman"/>
          <w:sz w:val="16"/>
          <w:szCs w:val="16"/>
        </w:rPr>
        <w:t>Глушковой А.Ш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 w:rsidR="00A40D99">
        <w:rPr>
          <w:rFonts w:ascii="Times New Roman" w:hAnsi="Times New Roman"/>
          <w:sz w:val="16"/>
          <w:szCs w:val="16"/>
        </w:rPr>
        <w:t>529 000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A40D99">
        <w:rPr>
          <w:rFonts w:ascii="Times New Roman" w:hAnsi="Times New Roman"/>
          <w:sz w:val="16"/>
          <w:szCs w:val="16"/>
        </w:rPr>
        <w:t>79 350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A40D99">
        <w:rPr>
          <w:rFonts w:ascii="Times New Roman" w:hAnsi="Times New Roman"/>
          <w:sz w:val="16"/>
          <w:szCs w:val="16"/>
        </w:rPr>
        <w:t>2 65</w:t>
      </w:r>
      <w:r>
        <w:rPr>
          <w:rFonts w:ascii="Times New Roman" w:hAnsi="Times New Roman"/>
          <w:sz w:val="16"/>
          <w:szCs w:val="16"/>
        </w:rPr>
        <w:t>0,00 руб.</w:t>
      </w:r>
      <w:r w:rsidRPr="00553C92">
        <w:rPr>
          <w:rFonts w:ascii="Times New Roman" w:hAnsi="Times New Roman"/>
          <w:sz w:val="16"/>
          <w:szCs w:val="16"/>
        </w:rPr>
        <w:t xml:space="preserve"> </w:t>
      </w:r>
      <w:r w:rsidR="00743184" w:rsidRPr="00553C92">
        <w:rPr>
          <w:rFonts w:ascii="Times New Roman" w:hAnsi="Times New Roman"/>
          <w:sz w:val="16"/>
          <w:szCs w:val="16"/>
        </w:rPr>
        <w:t>(п</w:t>
      </w:r>
      <w:r w:rsidR="00743184">
        <w:rPr>
          <w:rFonts w:ascii="Times New Roman" w:hAnsi="Times New Roman"/>
          <w:sz w:val="16"/>
          <w:szCs w:val="16"/>
        </w:rPr>
        <w:t>ервичные</w:t>
      </w:r>
      <w:r w:rsidR="00743184" w:rsidRPr="00553C92">
        <w:rPr>
          <w:rFonts w:ascii="Times New Roman" w:hAnsi="Times New Roman"/>
          <w:sz w:val="16"/>
          <w:szCs w:val="16"/>
        </w:rPr>
        <w:t>)</w:t>
      </w:r>
    </w:p>
    <w:p w14:paraId="613EE7A7" w14:textId="2227975B" w:rsidR="00A40D99" w:rsidRDefault="00A40D99" w:rsidP="00A40D9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Земельный участок </w:t>
      </w:r>
      <w:r>
        <w:rPr>
          <w:rFonts w:ascii="Times New Roman" w:hAnsi="Times New Roman"/>
          <w:sz w:val="16"/>
          <w:szCs w:val="16"/>
        </w:rPr>
        <w:t xml:space="preserve">для садоводства </w:t>
      </w:r>
      <w:r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39</w:t>
      </w:r>
      <w:r>
        <w:rPr>
          <w:rFonts w:ascii="Times New Roman" w:hAnsi="Times New Roman"/>
          <w:sz w:val="16"/>
          <w:szCs w:val="16"/>
        </w:rPr>
        <w:t xml:space="preserve">0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0210001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1737</w:t>
      </w:r>
      <w:r>
        <w:rPr>
          <w:rFonts w:ascii="Times New Roman" w:hAnsi="Times New Roman"/>
          <w:sz w:val="16"/>
          <w:szCs w:val="16"/>
        </w:rPr>
        <w:t>, расположенны</w:t>
      </w:r>
      <w:r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г. Йошкар-Ола, СНТ «Коммунальник», линия 2, участок 45</w:t>
      </w:r>
      <w:r>
        <w:rPr>
          <w:rFonts w:ascii="Times New Roman" w:hAnsi="Times New Roman"/>
          <w:sz w:val="16"/>
          <w:szCs w:val="16"/>
        </w:rPr>
        <w:t>, принадлежащи</w:t>
      </w:r>
      <w:r>
        <w:rPr>
          <w:rFonts w:ascii="Times New Roman" w:hAnsi="Times New Roman"/>
          <w:sz w:val="16"/>
          <w:szCs w:val="16"/>
        </w:rPr>
        <w:t>й Нартовой Ф.В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>
        <w:rPr>
          <w:rFonts w:ascii="Times New Roman" w:hAnsi="Times New Roman"/>
          <w:sz w:val="16"/>
          <w:szCs w:val="16"/>
        </w:rPr>
        <w:t>131</w:t>
      </w:r>
      <w:r>
        <w:rPr>
          <w:rFonts w:ascii="Times New Roman" w:hAnsi="Times New Roman"/>
          <w:sz w:val="16"/>
          <w:szCs w:val="16"/>
        </w:rPr>
        <w:t xml:space="preserve"> 000,00 руб. Сумма задатка: </w:t>
      </w:r>
      <w:r>
        <w:rPr>
          <w:rFonts w:ascii="Times New Roman" w:hAnsi="Times New Roman"/>
          <w:sz w:val="16"/>
          <w:szCs w:val="16"/>
        </w:rPr>
        <w:t>19 6</w:t>
      </w:r>
      <w:r>
        <w:rPr>
          <w:rFonts w:ascii="Times New Roman" w:hAnsi="Times New Roman"/>
          <w:sz w:val="16"/>
          <w:szCs w:val="16"/>
        </w:rPr>
        <w:t xml:space="preserve">50,00 руб. Шаг аукциона: </w:t>
      </w:r>
      <w:r>
        <w:rPr>
          <w:rFonts w:ascii="Times New Roman" w:hAnsi="Times New Roman"/>
          <w:sz w:val="16"/>
          <w:szCs w:val="16"/>
        </w:rPr>
        <w:t>655</w:t>
      </w:r>
      <w:r>
        <w:rPr>
          <w:rFonts w:ascii="Times New Roman" w:hAnsi="Times New Roman"/>
          <w:sz w:val="16"/>
          <w:szCs w:val="16"/>
        </w:rPr>
        <w:t>,00 руб.</w:t>
      </w:r>
      <w:r w:rsidRPr="00553C92">
        <w:rPr>
          <w:rFonts w:ascii="Times New Roman" w:hAnsi="Times New Roman"/>
          <w:sz w:val="16"/>
          <w:szCs w:val="16"/>
        </w:rPr>
        <w:t xml:space="preserve"> 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3045B624" w14:textId="77777777" w:rsidR="00A40D99" w:rsidRDefault="00A40D99" w:rsidP="0074318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bookmarkEnd w:id="0"/>
    <w:bookmarkEnd w:id="1"/>
    <w:bookmarkEnd w:id="2"/>
    <w:p w14:paraId="50287B6D" w14:textId="77777777" w:rsidR="00641594" w:rsidRDefault="00641594" w:rsidP="006415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6380DE5" w14:textId="0402FB3D" w:rsidR="00AC1104" w:rsidRPr="00472AAA" w:rsidRDefault="00AC1104" w:rsidP="0064159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49B16034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</w:t>
      </w:r>
      <w:r w:rsidR="001D3530">
        <w:rPr>
          <w:rFonts w:ascii="Times New Roman" w:hAnsi="Times New Roman"/>
          <w:sz w:val="16"/>
          <w:szCs w:val="16"/>
        </w:rPr>
        <w:t>Ю</w:t>
      </w:r>
      <w:r w:rsidRPr="00620A4C">
        <w:rPr>
          <w:rFonts w:ascii="Times New Roman" w:hAnsi="Times New Roman"/>
          <w:sz w:val="16"/>
          <w:szCs w:val="16"/>
        </w:rPr>
        <w:t xml:space="preserve">ридические лица предоставляют: скан-копии Устава, свидетельства о </w:t>
      </w:r>
      <w:proofErr w:type="spellStart"/>
      <w:proofErr w:type="gramStart"/>
      <w:r w:rsidRPr="00620A4C">
        <w:rPr>
          <w:rFonts w:ascii="Times New Roman" w:hAnsi="Times New Roman"/>
          <w:sz w:val="16"/>
          <w:szCs w:val="16"/>
        </w:rPr>
        <w:t>гос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>регистрации</w:t>
      </w:r>
      <w:proofErr w:type="spellEnd"/>
      <w:proofErr w:type="gramEnd"/>
      <w:r w:rsidRPr="00620A4C">
        <w:rPr>
          <w:rFonts w:ascii="Times New Roman" w:hAnsi="Times New Roman"/>
          <w:sz w:val="16"/>
          <w:szCs w:val="16"/>
        </w:rPr>
        <w:t>, решения об одобрении крупной сделки (если сделка является крупной)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</w:t>
      </w:r>
      <w:r w:rsidR="008D5426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5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5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22E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284A"/>
    <w:rsid w:val="00343623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B00"/>
    <w:rsid w:val="0036779C"/>
    <w:rsid w:val="00371D7E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601F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12A1B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6C1D"/>
    <w:rsid w:val="00447DD3"/>
    <w:rsid w:val="00447EB5"/>
    <w:rsid w:val="00450C2E"/>
    <w:rsid w:val="00454E59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00E"/>
    <w:rsid w:val="00585591"/>
    <w:rsid w:val="00586DD3"/>
    <w:rsid w:val="00587564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11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1594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6E08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026DB"/>
    <w:rsid w:val="00711BA3"/>
    <w:rsid w:val="00711D90"/>
    <w:rsid w:val="007165B5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5F3E"/>
    <w:rsid w:val="00740205"/>
    <w:rsid w:val="00740BAF"/>
    <w:rsid w:val="00742632"/>
    <w:rsid w:val="00742ACE"/>
    <w:rsid w:val="00743184"/>
    <w:rsid w:val="00743752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61A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06C74"/>
    <w:rsid w:val="0081020B"/>
    <w:rsid w:val="00811713"/>
    <w:rsid w:val="008124CD"/>
    <w:rsid w:val="00813A96"/>
    <w:rsid w:val="00820285"/>
    <w:rsid w:val="0082208B"/>
    <w:rsid w:val="00824986"/>
    <w:rsid w:val="00824F65"/>
    <w:rsid w:val="00825561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05F4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2CEB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0D99"/>
    <w:rsid w:val="00A4105F"/>
    <w:rsid w:val="00A41363"/>
    <w:rsid w:val="00A415B9"/>
    <w:rsid w:val="00A450B1"/>
    <w:rsid w:val="00A46A56"/>
    <w:rsid w:val="00A46CF6"/>
    <w:rsid w:val="00A51E2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10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768C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7F0"/>
    <w:rsid w:val="00BE4D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14F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0AD5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5FA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1816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505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725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E3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4</cp:revision>
  <cp:lastPrinted>2022-11-28T13:04:00Z</cp:lastPrinted>
  <dcterms:created xsi:type="dcterms:W3CDTF">2023-01-10T08:19:00Z</dcterms:created>
  <dcterms:modified xsi:type="dcterms:W3CDTF">2023-01-10T08:54:00Z</dcterms:modified>
</cp:coreProperties>
</file>